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B9" w:rsidRPr="00C77AB9" w:rsidRDefault="00C77AB9" w:rsidP="00C77AB9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C77AB9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 xml:space="preserve">Б.2.9. Магистральные трубопроводы для транспортировки </w:t>
      </w:r>
      <w:r w:rsidRPr="00C77AB9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br/>
        <w:t>жидкого аммиака</w:t>
      </w:r>
      <w:bookmarkEnd w:id="0"/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1. На каком расстоянии от оси аммиакопровода без письменного разрешения предприятия трубопроводного транспорта запрещается 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Какие виды работ могут проводиться в охранных зонах трубопроводов без получения разрешения от предприятия трубопроводного транспорта?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3. Куда должны быть переданы материалы фактического положения трубопровода (исполнительная съемка) с привязкой охранных зон входящих в его состав коммуникаций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объектов?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4. На каком расстоянии производится установка опознавательных знаков обозначения трассы магистрального трубопровода?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5. В какой срок должны сообщать предприятия, эксплуатирующие инженерные коммуникации, проходящие в техническом коридоре, всем заинтересованным предприятиям вносимые изменения в схему объектов с точным указанием их взаиморасположения?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6. Кому обязан немедленно сообщить о повреждении трубопровода производственный персонал, выполняющий осмотр или обслуживание инженерных коммуникаций и объектов, находящихся в районе прохождения трубопровода?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7. Какие меры необходимо предпринять при обнаружении на месте производства работ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в охранной зоне подземных коммуникаций и сооружений, не указанных в проектной документации?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8. Каким образом производятся работы, связанные с временным затоплением земель, находящихся в охранных зонах трубопроводов?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9. Какой документ, определяющий порядок организации надежного и безопасного ведения технологического процесса, разрабатывается после ввода в эксплуатацию </w:t>
      </w:r>
      <w:r w:rsidRPr="00C77AB9">
        <w:rPr>
          <w:rFonts w:ascii="Times New Roman" w:eastAsia="Calibri" w:hAnsi="Times New Roman" w:cs="Times New Roman"/>
          <w:sz w:val="24"/>
          <w:szCs w:val="24"/>
        </w:rPr>
        <w:t>опасных производственных объектов (далее - ОПО)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Какие факторы следует учитывать при определении периодичности, мест и методов контроля, применяемых при техническом диагностировании?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11. Наличие каких из указанных разделов технологического регламента на эксплуатацию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не предусмотрено Правилами безопасности для опасных производственных объектов магистральных трубопроводов?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12. Какие случаи пересмотра технологических регламентов указаны неверно?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13. Какие металлы допускается использовать во всех конструктивных элементах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, работающих в присутствии жидкого аммиака?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14. В какие сроки эксплуатирующая организация обязана пересматривать инструкции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рабочих местах?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15. С какой периодичностью осуществляется проверка продольного профиля линейной части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16. Кто утверждает оптимальные маршруты следования персонала и техники к объектам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участкам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, разрабатываемые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территориальных подразделениях?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Что не требуется в обязательном порядке предусматривать на отдельно стоящих раздаточных станциях, кроме технологического оборудования, позволяющего вести процесс выдачи жидкого аммиака, в целях обеспечения безопасности технологического процесса?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18. Кто утверждает паспорта линейных участков, подводных и мостовых переходов аммиакопровода?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19. На каких участках должна быть предусмотрена система дренажной защиты?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20. Допускается ли остановка работы станций электрохимической защиты от коррозии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Если да, то в каких целях и в каком порядке?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Оповещение населения каких населенных пунктов обязана обеспечить эксплуатирующая организация при возникновении аварий с применением средств локальной системы оповещания?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Какие документы должны быть оформлены на установки системы электрохимической защиты?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23. Какие трубы должны применяться для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?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24. Какие действия должны быть организованы на всех этапах выполнения работ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по строительству, реконструкции, техническому перевооружению и капитальному ремонту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Какой документацией определяется защита оборудования и трубопроводов площадочных сооружений от избыточного давления, в том числе при гидроударе?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Какая минимальная длина труб и кабеля связи в аварийном запасе должна быть предусмотрена эксплуатирующей организацией?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27. Насосные станции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, размещенные на каком расстоянии от зданий и сооружений, должны располагаться на более низких отметках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отношению к этим объектам?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28. В каких местах допускается размещение промежуточных насосных станций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29. Какое из указанных видов обследований площадочных объектов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указано неверно?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30. На кого возлагается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31. Кто утверждает перечень аварийного запаса средств индивидуальной защиты?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32. На сколько часов работы должно быть предусмотрено резервное питание центрального пункта управления в случае отключения от основного источника электропитания?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33. Что не относится к подготовительным операциям перед обследованием оборудования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выводом его из эксплуатации?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Каким требованиям должны соответствовать средства индивидуальной защиты персонала?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35. На основании каких документов могут проводиться мероприятия по консервации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ликвидации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36. Выполнение каких действий по выводу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из консервации и ввода в эксплуатацию не предусмотрены Правилами безопасности для опасных производственных объектов магистральных трубопроводов?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37. На каком максимальном расстоянии от оси аммиакопровода расположены населенные пункты, жители которых должны быть ознакомлены с опасными свойствами аммиака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простейшими методами защиты от него?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38. Для реализации каких механизмов правового регулирования не предусмотрена необходимость проведения анализа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39. Кто должен устанавливать продолжительность периода, на который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выводят из эксплуатации?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40. Что не учитывается при проведении количественного анализа риска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41. Какие факторы следует учитывать при выборе трассы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 размещении объектов линейной части и площадочных объектов?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42. Каким образом следует предусматривать пересечения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с другими трубопроводами и кабелями?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43. С какой периодичностью должна проводиться информационная работа с населением близлежащих населенных пунктов по правилам поведения в зоне безопасных расстояний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 действиям в случае обнаружения запаха аммиака?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44. В каких документах определен порядок и последовательность ликвидации разлива жидкого аммиака?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45. Какой должна быть минимальная глубина заложения магистрального трубопровода при переходах судоходных рек, каналов и других водных препятствий от отметки дна,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не подверженного переформированию, до верха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46. Каким способом следует предусматривать прокладку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магистрального трубопровода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через крупные глубоководные, судоходные реки, водохранилища, при сложных грунтовых условиях дна пересекаемых водных преград, на мостовых переходах и пересечениях подрабатываемых территорий?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48. Какое выбирается минимальное количество маршрутов подъезда к месту аварии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на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 периоды паводков при отсутствии точных сведений о состоянии сезонных переправ?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Где устанавливаются требования к обозначению мест пересечений с водными объектами, железными и автомобильными дорогами?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50. Какой должна быть минимальная глубина заложения магистрального трубопровода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болотах или торфяных грунтах, подлежащих осушению?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Какие требования предъявляются к лицам, допущенным к выполнению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Какое значение составляет смертельная токсодоза аммиака?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53. Какие требования, предусмотренные Правилами безопасности для опасных производственных объектов магистральных трубопроводов к секциям магистральных трубопроводов, указаны верно?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54. Какие требования к эсплуатирующей организации по предупреждению и ликвидации аварий на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указаны неверно?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Какой минимальный срок хранения установлен для журнала регистрации нарядов-допусков на проведение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56. Кем должны быть разработаны и утверждены схемы и карты трассы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, маршрутные карты с обозначением кратчайших путей подъездов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к основным объектам трассы в эксплуатационных подразделениях МАП?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57. На основе чего осуществляется определение нагрузок и воздействий, возникающих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на этапах строительства, эксплуатации, реконструкции, при техническом перевооружении, капитальном ремонте, консервации, ликвидации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Какие данные должна иметь запорная арматура на трубопроводе транспортирования жидкого аммиака?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59. Какая информация не должна быть обозначена на карте территориальных подразделений эксплуатирующей организации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60. В каком случае допускается выброс жидкого аммиака в окружающую среду при освобождении трубопроводов перед началом осуществления работ по выводу из эксплуатации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, подлежащих ликвидации?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61. Какое количество запасных коробок к каждому фильтрующему противогазу должен иметь эксплуатационный персонал, выполняющий работы по осмотру и обслуживанию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, исходя из особенностей технологического процесса?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63. Какие обозначения не должна иметь в обязательном порядке разделительная запорная арматура на трубопроводе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64. Какие наиболее опасные сценарии аварий, при которых возможны максимальные размеры зоны воздействия (поражения), определяются для прогнозирования наиболее масштабного химического заражения на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В каких случаях не применяются Правила безопасности для опасных производственных объектов магистральных трубопроводов?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66. Какой может быть минимальная глубина заложения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магистрального трубопровода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скальных грунтах, выходящих на поверхность дна на судоходных реках, считая от верха забалластированного трубопровода?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67. На основании какой документации определяется возможность очистки полости трубопроводов после строительства, реконструкции, технического перевооружения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капитального ремонта ОПО магистральных аммиакопроводов (МАП)?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Какая должна быть ударная вязкость на образцах Менаже размером 5 х 10 х 55 мм при температуре минус 40 °С для толщины стенки менее 10 мм?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69. Какая трубопроводная арматура, предназначенная для соединений с трубами сваркой встык, должна применяться для линейной части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?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70.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71. Работа в течение какого времени после заполнения линейных сооружений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жидким аммиаком ситается комплексным опробованием линейного сооружения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МТ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Какую функцию должна обеспечивать автоматизированная система управления технологическими процессами объектов магистрального аммиакопровода?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73. Кто определяет структурные подразделения, на которые возложены полномочия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согласованию перечня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74. Чье письменное разрешение необходимо для производства работ по реконструкции, техническому перевооружению и капитальному ремонту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75. Кого должны поставить в известность о начале и сроках проведения работ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по реконструкции, техническому перевооружению и капитальному ремонту линейных сооружений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производители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78. Каким документом определяется перечень постоянных мест выполнения огневых работ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территории, на которой находятся взрывопожароопасные производственные объекты?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79. Какие требования промышленной безопасности при проектировании площадочных сооружений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указаны 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80. Какая из перечисленных документаций должна храниться в эксплуатирующей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организации?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81. Какой документацией определяются объем и периодичность выполняемых работ при техническом обслуживании и ремонте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С кем согласовывается план мероприятий по локализации и ликвидации последствий аварий?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Кем утверждаются планы мероприятий по локализации и ликвидации последствий аварий на опасных производственных объектах?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В каком из перечисленных случаев пересматриваются планы мероприятий по локализации и ликвидации последствий аварий на опасных производственных объектах? Выберите 2 варианта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85. В течение какого времени после внесения изменений в системы управления технологическими процессами на объекте должен быть пересмотрен план мероприятий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локализации и ликвидации последствий аварий?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86. Какой срок действия устанавливается для единого плана мероприятий по локализации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объектах, расположенных на одном земельном участке или на смежных земельных участках?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87. Какие сроки действия планов мероприятий по локализации и ликвидации последствий аварий установлены для объектов II класса опасности (за исключением объектов, на которых ведутся горные работы)?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88. Какие сроки действия планов мероприятий по локализации и ликвидации последствий аварий установлены для объектов III класса опасности (за исключением объектов, на которых ведутся горные работы)?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90. В каком случае организация вправе разрабатывать единый план мероприятий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локализации и ликвидации последствий аварий для нескольких опасных производственных объектов?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91.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смежных земельных участках?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Кто утверждает план мероприятий по локализации и ликвидации последствий аварий?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93. Для каких объектов должны разрабатываться планы мероприятий по локализации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94. Что из перечисленного содержится в специальном разделе мероприятий по локализации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95. Что из перечисленного не предусматривает план мероприятий по локализации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ликвидации последствий аварий на опасных производственных объектах?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 выполнению каких работ могут быть допущены сварщики и специалисты сварочного производства?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Что из перечисленного обозначает личные шифры клейм сварщиков?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Что перед началом сварочных работ руководитель сварочных работ обязан проверить?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Какую проверку должен пройти сварщик, впервые приступающий к сварке, перед допуском к работе?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Кто обеспечивает организацию и выполнение аттестационных процедур согласно требованиям к производству сварочных работ на опасных производственных объектах?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Что должно быть указано в технологических картах сварки?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Применение какой маркировки допускается при выполнении одного сварного соединения несколькими сварщиками?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103. Что из перечисленного должно быть в требованиях по сборке деталей под сварку, содержащихся в производственно-технологической документации по сварке (далее –ПТД)?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104. Какие требования предъявляются федеральными нормами и правилами в области промышленной безопасности «Требования к производству сварочных работ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опасных производственных объектах» к сварочному оборудованию и сварочным материалам, применяемым при выполнении сварочных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105. В соответствии с чьими указаниями должно содержаться в исправном состоянии, обслуживаться и эксплуатироваться сварочное оборудование?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106. Что обязано проверить и обеспечить лицо, осуществляющее руководство сварочными работами, перед выполнением сварочных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107.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требованиями нормативной документации, устанавливающей в определенной области применения комплекс норм, правил, требований, применяемых при производстве сварочных работ и контроле их качества (далее –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НД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, независимо от наличия аттестационного удостоверения, до начала производства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Чем должно быть укомплектовано место производства сварочных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109. Какие из перечисленных видов контроля не осуществляются при подготовке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выполнении сварочных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110. Что из перечисленного должно контролироваться в процессе сварки, как минимум?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Какие действия должны быть осуществлены при выполнении многопроходных швов после наложения каждого валика поверхности шва и кромки разделки?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Каким образом допускается маркировать сварное соединение, выполненное несколькими сварщиками (бригадой сварщиков)?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Что из перечисленного должно обеспечить лицо, осуществляющее руководство сварочными работами при производстве сварочных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Какая документация оформляется в процессе выполнения сварочных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115. Кто допускается к выполнению сварочных работ на опасном производственном объекте?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116. В каком случае допускается объединять между собой системы продувочных, сбросных линий и линий сброса газа с предохранительных клапанов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117. Чем следует предусматривать возможность продувки газопроводов и оборудования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на компрессорных станциях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118. Какое из перечисленных требований промышленной безопасности при эксплуатации объектов линейной части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указано неверно?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119. Каким образом должна определяться температура жидкого аммиака, поступающего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в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магистральные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аммиакопроводы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120. Какие сведения не указываются в организационно-распорядительном документе для остановки на ремонт объекта или оборудования?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121.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заказчиком?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Что должна выполнить подрядная организация до начала проведения ремонтных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Каким образом фиксируется прохождение инструктажа исполнителями ремонтных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С какой периодичностью необходимо пересматривать и переутверждать перечень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Кто и на какой срок может продлить наряд-допуск на проведение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Что должен сделать руководитель структурного подразделения, где будет проводиться газоопасная работа, при подготовке наряда-допуска на ее проведение?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С кем согласовывается наряд-допуск на проведение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130. Кто осуществляет подготовку объекта к проведению на нем газоопасной работы?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Какие требования к исполнителям газоопасных работ указаны неверно?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В присутствии кого должна начинаться газоопасная работа?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136. В течение какого времени наряд-допуск на выполнение огневых работ действителен?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137. Какое из перечисленных требований при назначении специалиста ответственным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выполнение огневых работ указано неверно?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Кто осуществляет подготовку объекта к проведению на нем огневых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139. Какие из перечисленных действий, производимых при подготовке объекта к огневым работам, указаны неверно?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141. К какому устройству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магистральных </w:t>
      </w:r>
      <w:proofErr w:type="spellStart"/>
      <w:r w:rsidRPr="00C77AB9">
        <w:rPr>
          <w:rFonts w:ascii="Times New Roman" w:eastAsia="Calibri" w:hAnsi="Times New Roman" w:cs="Times New Roman"/>
          <w:sz w:val="24"/>
          <w:szCs w:val="24"/>
        </w:rPr>
        <w:t>аммиакопроводов</w:t>
      </w:r>
      <w:proofErr w:type="spellEnd"/>
      <w:r w:rsidRPr="00C77AB9">
        <w:rPr>
          <w:rFonts w:ascii="Times New Roman" w:eastAsia="Calibri" w:hAnsi="Times New Roman" w:cs="Times New Roman"/>
          <w:sz w:val="24"/>
          <w:szCs w:val="24"/>
        </w:rPr>
        <w:t xml:space="preserve"> (МАП)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допускается несанкционированный доступ в аварийной ситуации?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142. В каком случае ремонтные работы на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проводят 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средствах индивидуальной защиты органов дыхания?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В какую документацию должны быть своевременно внесены все конструктивные изменения линейных сооружений ОПО магистральных трубопроводов (МТ)?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В каких целях проводят периодическое техническое диагностирование опасных производственных объектов магистральных трубопроводов в процессе эксплуатации?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С учетом каких факторов определяются сроки и методы технического диагностирования опасных производственных объектов магистральных трубопроводов?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146. На основании каких данных определяют величину разрешенного (допустимого) рабочего давления?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147. Какой документ подтверждает величину разрешенного (допустимого) рабочего давления на основании результатов технического диагностирования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148. Какие сведения может не содержать формуляр (паспорт) подтверждения величины разрешенного (допустимого) рабочего давления на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Где должен храниться формуляр (паспорт), на основании которого была установлена величина разрешенного (допустимого) рабочего давления?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150. На основании чего составляется график ремонта (включая капитальный ремонт) опасных производственных объектов магистральных трубопроводов?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151. Кто составляет акт о о вводе объекта в действие с приложением перечня выполненных работ при выводе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из консервации?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152. Что обязана предпринять эксплуатирующая организация ОПО </w:t>
      </w:r>
      <w:r w:rsidRPr="00C77AB9">
        <w:rPr>
          <w:rFonts w:ascii="Times New Roman" w:eastAsia="Calibri" w:hAnsi="Times New Roman" w:cs="Times New Roman"/>
          <w:sz w:val="24"/>
          <w:szCs w:val="24"/>
        </w:rPr>
        <w:t>магистральных трубопроводов (МТ)</w:t>
      </w: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в случае угрозы аварии и возможного возникновения риска поражения для населения?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153. В чем заключается основная задача анализа риска?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Что не относится к основным этапам процесса проведения количественного анализа риска аварии на опасных производственных объектах магистральных трубопроводов? Выберите правильный вариант ответа.</w:t>
      </w:r>
    </w:p>
    <w:p w:rsidR="00C77AB9" w:rsidRPr="00C77AB9" w:rsidRDefault="00C77AB9" w:rsidP="00C7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D414F" w:rsidRDefault="00C77AB9" w:rsidP="00C77AB9">
      <w:r w:rsidRPr="00C77AB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Какие из перечисленных степеней со среднестатистическим уровнем риска аварий при анализе результатов расчетов на участках и составляющих ОПО магистральных трубопроводов (МТ) указаны неверно?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1"/>
    <w:rsid w:val="002D414F"/>
    <w:rsid w:val="00883E61"/>
    <w:rsid w:val="00C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4C76-EE32-4B74-A0C9-D775EF30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4308</Words>
  <Characters>24556</Characters>
  <Application>Microsoft Office Word</Application>
  <DocSecurity>0</DocSecurity>
  <Lines>204</Lines>
  <Paragraphs>57</Paragraphs>
  <ScaleCrop>false</ScaleCrop>
  <Company/>
  <LinksUpToDate>false</LinksUpToDate>
  <CharactersWithSpaces>28807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2022-12-20T10:11:00Z</dcterms:created>
  <dcterms:modified xsi:type="dcterms:W3CDTF">2022-12-20T10:12:00Z</dcterms:modified>
</cp:coreProperties>
</file>